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260" w:rsidRPr="00B14ED9" w:rsidRDefault="00226297" w:rsidP="00B14ED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B14ED9">
        <w:rPr>
          <w:rStyle w:val="fontstyle01"/>
          <w:sz w:val="28"/>
          <w:szCs w:val="28"/>
        </w:rPr>
        <w:t>Аннотация</w:t>
      </w:r>
      <w:r w:rsidRPr="00B14ED9">
        <w:rPr>
          <w:rStyle w:val="fontstyle01"/>
          <w:sz w:val="28"/>
          <w:szCs w:val="28"/>
        </w:rPr>
        <w:t xml:space="preserve"> к </w:t>
      </w:r>
      <w:r w:rsidR="00BE1260" w:rsidRPr="00B14E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Адаптированной основной образовательной   программе </w:t>
      </w:r>
    </w:p>
    <w:p w:rsidR="00C75F26" w:rsidRPr="00B14ED9" w:rsidRDefault="00BE1260" w:rsidP="00B14ED9">
      <w:pPr>
        <w:spacing w:line="240" w:lineRule="auto"/>
        <w:jc w:val="center"/>
        <w:rPr>
          <w:rStyle w:val="fontstyle01"/>
          <w:sz w:val="28"/>
          <w:szCs w:val="28"/>
        </w:rPr>
      </w:pPr>
      <w:r w:rsidRPr="00B14ED9">
        <w:rPr>
          <w:rStyle w:val="fontstyle01"/>
          <w:sz w:val="28"/>
          <w:szCs w:val="28"/>
        </w:rPr>
        <w:t>(</w:t>
      </w:r>
      <w:r w:rsidR="00226297" w:rsidRPr="00B14ED9">
        <w:rPr>
          <w:rStyle w:val="fontstyle01"/>
          <w:sz w:val="28"/>
          <w:szCs w:val="28"/>
        </w:rPr>
        <w:t>АООП</w:t>
      </w:r>
      <w:r w:rsidRPr="00B14ED9">
        <w:rPr>
          <w:rStyle w:val="fontstyle01"/>
          <w:sz w:val="28"/>
          <w:szCs w:val="28"/>
        </w:rPr>
        <w:t xml:space="preserve">) </w:t>
      </w:r>
      <w:r w:rsidR="00226297" w:rsidRPr="00B14ED9">
        <w:rPr>
          <w:rStyle w:val="fontstyle01"/>
          <w:sz w:val="28"/>
          <w:szCs w:val="28"/>
        </w:rPr>
        <w:t xml:space="preserve"> МБДОУ «Детский сад №133» </w:t>
      </w:r>
      <w:r w:rsidRPr="00B14ED9">
        <w:rPr>
          <w:rStyle w:val="fontstyle01"/>
          <w:sz w:val="28"/>
          <w:szCs w:val="28"/>
        </w:rPr>
        <w:t xml:space="preserve">Кировского района </w:t>
      </w:r>
      <w:proofErr w:type="spellStart"/>
      <w:r w:rsidRPr="00B14ED9">
        <w:rPr>
          <w:rStyle w:val="fontstyle01"/>
          <w:sz w:val="28"/>
          <w:szCs w:val="28"/>
        </w:rPr>
        <w:t>г.Казани</w:t>
      </w:r>
      <w:proofErr w:type="spellEnd"/>
    </w:p>
    <w:p w:rsidR="00BE1260" w:rsidRPr="00B14ED9" w:rsidRDefault="00BE1260" w:rsidP="00B14ED9">
      <w:pPr>
        <w:spacing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Адаптированная основная образовательная программа дошкольного образования для детей с тяжелыми нарушениями речи дошкольного возраста (далее – Программа) разработана с учетом специфики дошкольного образования как фундамента всего последующего общего образования,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</w:t>
      </w:r>
      <w:r w:rsidR="00445A38"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45A38" w:rsidRPr="00B14ED9" w:rsidRDefault="00445A38" w:rsidP="00B14ED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определяет примерное содержание образовательных областей с учетом возрастных и индивидуальных особенностей слабослышащих и позднооглохших детей в  различных видах деятельности, таких как: 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игровая (сюжетно-ролевая игра, игра с правилами и другие виды игры), 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коммуникативная (общение и взаимодействие со взрослыми и другими детьми),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 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восприятие художественной литературы и фольклора, 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самообслуживание и элементарный бытовой труд (в помещении и на улице), 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конструирование из разного материала, включая конструкторы, модули, бумагу, природный и иной материал,  </w:t>
      </w:r>
    </w:p>
    <w:p w:rsidR="00445A38" w:rsidRPr="00B14ED9" w:rsidRDefault="00445A38" w:rsidP="00B14E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изобразительная (рисование, лепка, аппликация),  </w:t>
      </w:r>
    </w:p>
    <w:p w:rsidR="00445A38" w:rsidRPr="00B14ED9" w:rsidRDefault="00445A38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     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:rsidR="00445A38" w:rsidRPr="00B14ED9" w:rsidRDefault="00445A38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-          двигательная (овладение основными движениями) формы активности ребенка.</w:t>
      </w:r>
    </w:p>
    <w:p w:rsidR="00323010" w:rsidRPr="00B14ED9" w:rsidRDefault="00853D4A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программе определены цели и задачи:</w:t>
      </w:r>
    </w:p>
    <w:p w:rsidR="00323010" w:rsidRPr="00B14ED9" w:rsidRDefault="00323010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i/>
          <w:color w:val="000000"/>
          <w:sz w:val="28"/>
          <w:szCs w:val="28"/>
        </w:rPr>
        <w:t>Целями Программы являются:</w:t>
      </w:r>
      <w:r w:rsidRPr="00B14E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23010" w:rsidRPr="00B14ED9" w:rsidRDefault="00323010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повышение социального статуса дошкольного образования; </w:t>
      </w:r>
    </w:p>
    <w:p w:rsidR="00323010" w:rsidRPr="00B14ED9" w:rsidRDefault="00323010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обеспечение равенства возможностей для каждого ребенка с тяжелым нарушением речи в получении качественного дошкольного образования; </w:t>
      </w:r>
    </w:p>
    <w:p w:rsidR="00323010" w:rsidRPr="00B14ED9" w:rsidRDefault="00323010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</w:t>
      </w:r>
    </w:p>
    <w:p w:rsidR="00323010" w:rsidRPr="00B14ED9" w:rsidRDefault="00323010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сохранение единства образовательного пространства Российской Федерации относительно уровня дошкольного образования. </w:t>
      </w:r>
    </w:p>
    <w:p w:rsidR="00323010" w:rsidRPr="00B14ED9" w:rsidRDefault="00323010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Программа, в соответствии с Федеральным законом «Об образовании в Российской Федерации», содействует взаимопониманию и сотрудничеству 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D57A4E" w:rsidRPr="00B14ED9" w:rsidRDefault="00D57A4E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14E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охрана и укрепление физического и психического здоровья слабослышащих и позднооглохших детей, в том числе их эмоционального благополучия;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овладение детьми с тяжелыми нарушениями речи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индивидуально ориентированной психолого-</w:t>
      </w:r>
      <w:proofErr w:type="spellStart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медикопедагогической</w:t>
      </w:r>
      <w:proofErr w:type="spellEnd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помощи воспитанникам, имеющим тяжелые нарушения речи с учетом особенностей их психофизического развития, индивидуальных возможностей и мотивированного мнения родителей;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обеспечение взаимодействия в разработке и реализации коррекционных мероприятий педагогических и медицинских работников МБДОУ;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интеграция усилий специалистов и семей воспитанников, разъяснение специальных знаний по логопедии среди педагогических работников и родителей МБДОУ.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обеспечение равных возможностей полноценного развития каждого  ребёнка с тяжелыми нарушениями речи  в период дошкольного детства независимо от пола, нации, социального статуса, психофизиологических особенностей (в том числе ограниченных возможностей здоровья);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воспитательно</w:t>
      </w:r>
      <w:proofErr w:type="spellEnd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-образовательного процесса;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создание благоприятных условий детей с тяжелыми нарушениями речи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общей 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культуры 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личности 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детей с тяжелыми нарушениями речи, развития их социальных, нравственных, эстетических, интеллектуальных, физических качеств, инициативности, самостоятельности 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и ответственности ребёнка, формирования предпосылок учебной деятельности;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социокультурной среды, соответствующей возрастным, индивидуальным, психологическим и физиологическим детей с тяжелыми нарушениями речи;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формирование общих представлений об окружающей природной среде, своеобразии природы родного края, позитивного эмоционально-ценностного и бережного отношения к природе, любви к своему городу, краю, чувства гордости за него. </w:t>
      </w:r>
    </w:p>
    <w:p w:rsidR="00D57A4E" w:rsidRPr="00B14ED9" w:rsidRDefault="00D57A4E" w:rsidP="00B14E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создание условий для нравственно-патриотического воспитания детей с тяжелыми нарушениями речи средствами народной культуры. </w:t>
      </w:r>
    </w:p>
    <w:p w:rsidR="007B4EB1" w:rsidRPr="00B14ED9" w:rsidRDefault="007B4EB1" w:rsidP="00B14ED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группах для детей с тяжелыми нарушениями речи МБДОУ д/с № 133 </w:t>
      </w:r>
      <w:proofErr w:type="spellStart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г.Казань</w:t>
      </w:r>
      <w:proofErr w:type="spellEnd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 </w:t>
      </w:r>
      <w:r w:rsidRPr="00B14ED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коррекционное направление работы является приоритетным</w:t>
      </w: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учителем-логопедом. </w:t>
      </w:r>
    </w:p>
    <w:p w:rsidR="007B4EB1" w:rsidRPr="00B14ED9" w:rsidRDefault="007B4EB1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Кроме того, все специалисты и родители дошкольников под руководством учителя-логопеда занимаются коррекционно-развивающей работой, участвуют в исправлении речевого нарушения и связанных с ним процессов.</w:t>
      </w:r>
    </w:p>
    <w:p w:rsidR="007B4EB1" w:rsidRPr="00B14ED9" w:rsidRDefault="007B4EB1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АООП ДО МБДОУ д/с № 133 г. ориентирована на детей 5-7 лет с тяжелыми нарушениями речи (ОНР). </w:t>
      </w:r>
    </w:p>
    <w:p w:rsidR="007B4EB1" w:rsidRPr="00B14ED9" w:rsidRDefault="007B4EB1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Программа разработана на основе основной  общеобразовательной программы дошкольного образования «От рождения до школы» под редакцией Н.Е. </w:t>
      </w:r>
      <w:proofErr w:type="spellStart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Вераксы</w:t>
      </w:r>
      <w:proofErr w:type="spellEnd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Т.С. Комаровой, М.А. Васильевой. А также на основе комплексной образовательной программой дошкольного образования для тетей с тяжелыми нарушениями речи (Общим недоразвитием речи) с 3 до 7 лет. </w:t>
      </w:r>
      <w:proofErr w:type="spellStart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>Нищевой</w:t>
      </w:r>
      <w:proofErr w:type="spellEnd"/>
      <w:r w:rsidRPr="00B14E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Н.В.</w:t>
      </w:r>
    </w:p>
    <w:p w:rsidR="007B4EB1" w:rsidRPr="00B14ED9" w:rsidRDefault="007B4EB1" w:rsidP="00B14ED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bookmarkEnd w:id="0"/>
    <w:p w:rsidR="007B4EB1" w:rsidRPr="007B4EB1" w:rsidRDefault="007B4EB1" w:rsidP="007B4EB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57A4E" w:rsidRPr="00323010" w:rsidRDefault="00D57A4E" w:rsidP="0032301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23010" w:rsidRDefault="00323010" w:rsidP="00445A3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38" w:rsidRDefault="00445A38" w:rsidP="00445A38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38" w:rsidRPr="00BE1260" w:rsidRDefault="00445A38" w:rsidP="00445A38">
      <w:pPr>
        <w:spacing w:after="0"/>
        <w:jc w:val="both"/>
        <w:rPr>
          <w:rStyle w:val="fontstyle01"/>
          <w:b w:val="0"/>
        </w:rPr>
      </w:pPr>
    </w:p>
    <w:p w:rsidR="00BE1260" w:rsidRPr="00BE1260" w:rsidRDefault="00BE1260" w:rsidP="00445A38">
      <w:pPr>
        <w:spacing w:after="0"/>
        <w:jc w:val="both"/>
      </w:pPr>
    </w:p>
    <w:sectPr w:rsidR="00BE1260" w:rsidRPr="00BE1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E5EA9"/>
    <w:multiLevelType w:val="hybridMultilevel"/>
    <w:tmpl w:val="84F88824"/>
    <w:lvl w:ilvl="0" w:tplc="53CA04C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5C1434">
      <w:start w:val="1"/>
      <w:numFmt w:val="bullet"/>
      <w:lvlText w:val="o"/>
      <w:lvlJc w:val="left"/>
      <w:pPr>
        <w:ind w:left="1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FC4B26">
      <w:start w:val="1"/>
      <w:numFmt w:val="bullet"/>
      <w:lvlText w:val="▪"/>
      <w:lvlJc w:val="left"/>
      <w:pPr>
        <w:ind w:left="2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C84224">
      <w:start w:val="1"/>
      <w:numFmt w:val="bullet"/>
      <w:lvlText w:val="•"/>
      <w:lvlJc w:val="left"/>
      <w:pPr>
        <w:ind w:left="2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6C446">
      <w:start w:val="1"/>
      <w:numFmt w:val="bullet"/>
      <w:lvlText w:val="o"/>
      <w:lvlJc w:val="left"/>
      <w:pPr>
        <w:ind w:left="3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E80218">
      <w:start w:val="1"/>
      <w:numFmt w:val="bullet"/>
      <w:lvlText w:val="▪"/>
      <w:lvlJc w:val="left"/>
      <w:pPr>
        <w:ind w:left="4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D6EF02">
      <w:start w:val="1"/>
      <w:numFmt w:val="bullet"/>
      <w:lvlText w:val="•"/>
      <w:lvlJc w:val="left"/>
      <w:pPr>
        <w:ind w:left="5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EF9AE">
      <w:start w:val="1"/>
      <w:numFmt w:val="bullet"/>
      <w:lvlText w:val="o"/>
      <w:lvlJc w:val="left"/>
      <w:pPr>
        <w:ind w:left="5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06BCC6">
      <w:start w:val="1"/>
      <w:numFmt w:val="bullet"/>
      <w:lvlText w:val="▪"/>
      <w:lvlJc w:val="left"/>
      <w:pPr>
        <w:ind w:left="6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D6903"/>
    <w:multiLevelType w:val="hybridMultilevel"/>
    <w:tmpl w:val="1C7E9076"/>
    <w:lvl w:ilvl="0" w:tplc="99328F5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A4F18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C40FD4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308392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07624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B67B9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5AD7D8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3E45CC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AC48F4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630DE9"/>
    <w:multiLevelType w:val="hybridMultilevel"/>
    <w:tmpl w:val="A60C9DB6"/>
    <w:lvl w:ilvl="0" w:tplc="FBC4452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3C0584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C62038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479F0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2057E6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D4B76C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9E85EE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56842C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A2DCC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5E"/>
    <w:rsid w:val="00226297"/>
    <w:rsid w:val="00323010"/>
    <w:rsid w:val="00445A38"/>
    <w:rsid w:val="004B5120"/>
    <w:rsid w:val="007B4EB1"/>
    <w:rsid w:val="00853D4A"/>
    <w:rsid w:val="00B14ED9"/>
    <w:rsid w:val="00BE1260"/>
    <w:rsid w:val="00BE665E"/>
    <w:rsid w:val="00C75F26"/>
    <w:rsid w:val="00D5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74BAE"/>
  <w15:chartTrackingRefBased/>
  <w15:docId w15:val="{91DE5AAE-7D13-4DA4-8035-105900C1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62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2022-05-24T05:25:00Z</dcterms:created>
  <dcterms:modified xsi:type="dcterms:W3CDTF">2022-05-24T05:59:00Z</dcterms:modified>
</cp:coreProperties>
</file>